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90BC9" w:rsidRDefault="00000000">
      <w:r>
        <w:t xml:space="preserve">Note: Sections highlighted in </w:t>
      </w:r>
      <w:r>
        <w:rPr>
          <w:highlight w:val="yellow"/>
        </w:rPr>
        <w:t>yellow</w:t>
      </w:r>
      <w:r>
        <w:t xml:space="preserve"> will need to be customized to your region and organization.</w:t>
      </w:r>
    </w:p>
    <w:p w14:paraId="00000002" w14:textId="77777777" w:rsidR="00990BC9" w:rsidRDefault="00990BC9"/>
    <w:p w14:paraId="00000003" w14:textId="77777777" w:rsidR="00990BC9" w:rsidRDefault="00000000">
      <w:pPr>
        <w:jc w:val="center"/>
        <w:rPr>
          <w:b/>
        </w:rPr>
      </w:pPr>
      <w:r>
        <w:rPr>
          <w:b/>
        </w:rPr>
        <w:t>SAMPLE JOB DESCRIPTION</w:t>
      </w:r>
    </w:p>
    <w:p w14:paraId="00000004" w14:textId="77777777" w:rsidR="00990BC9" w:rsidRDefault="00990BC9"/>
    <w:p w14:paraId="00000005" w14:textId="77777777" w:rsidR="00990BC9" w:rsidRDefault="00000000">
      <w:pPr>
        <w:rPr>
          <w:b/>
        </w:rPr>
      </w:pPr>
      <w:r>
        <w:rPr>
          <w:b/>
        </w:rPr>
        <w:t xml:space="preserve">TITLE </w:t>
      </w:r>
    </w:p>
    <w:p w14:paraId="00000006" w14:textId="77777777" w:rsidR="00990BC9" w:rsidRDefault="00000000">
      <w:r>
        <w:t>INFANT AND EARLY CHILDHOOD MENTAL HEALTH CONSULTANT</w:t>
      </w:r>
    </w:p>
    <w:p w14:paraId="00000007" w14:textId="77777777" w:rsidR="00990BC9" w:rsidRDefault="00990BC9"/>
    <w:p w14:paraId="00000008" w14:textId="77777777" w:rsidR="00990BC9" w:rsidRDefault="00000000">
      <w:r>
        <w:rPr>
          <w:b/>
        </w:rPr>
        <w:t>GENERAL SUMMARY</w:t>
      </w:r>
      <w:r>
        <w:t xml:space="preserve"> </w:t>
      </w:r>
    </w:p>
    <w:p w14:paraId="00000009" w14:textId="77777777" w:rsidR="00990BC9" w:rsidRDefault="00000000">
      <w:r>
        <w:t xml:space="preserve">Infant and Early Childhood Mental Health (IECMH) Consultation is an indirect, multilevel service in which </w:t>
      </w:r>
      <w:proofErr w:type="gramStart"/>
      <w:r>
        <w:t>consultants</w:t>
      </w:r>
      <w:proofErr w:type="gramEnd"/>
      <w:r>
        <w:t xml:space="preserve"> partner with the adults in young children’s lives to build their capacity to foster healthy social-emotional development.</w:t>
      </w:r>
      <w:r>
        <w:rPr>
          <w:vertAlign w:val="superscript"/>
        </w:rPr>
        <w:footnoteReference w:id="1"/>
      </w:r>
      <w:r>
        <w:t xml:space="preserve"> In this program, consultants partner with and support early childhood care and education providers, in center- and home-based settings. </w:t>
      </w:r>
    </w:p>
    <w:p w14:paraId="0000000A" w14:textId="77777777" w:rsidR="00990BC9" w:rsidRDefault="00990BC9"/>
    <w:p w14:paraId="0000000B" w14:textId="40FEAD74" w:rsidR="00990BC9" w:rsidRDefault="00000000">
      <w:r>
        <w:t xml:space="preserve">IECMH Consultants receive specialized training to provide IECMH consultation through an evidence-based framework. This project’s broad goals include reducing rates of suspension/expulsion from ECE settings, and more specifically to reduce race disparities in the rates of suspension/expulsion. </w:t>
      </w:r>
      <w:r w:rsidR="004221F1">
        <w:t>Therefore,</w:t>
      </w:r>
      <w:r>
        <w:t xml:space="preserve"> this position will require a strong commitment to equity, anti-bias, and anti-racist practices. Culturally</w:t>
      </w:r>
      <w:r w:rsidR="004221F1">
        <w:t xml:space="preserve"> </w:t>
      </w:r>
      <w:r>
        <w:t xml:space="preserve">specific and </w:t>
      </w:r>
      <w:r w:rsidR="004221F1">
        <w:t>culturally responsive</w:t>
      </w:r>
      <w:r>
        <w:t xml:space="preserve"> services are important to the success of the program. Consultants whose race, ethnicity, culture, and/or language are representative of the community served are strongly encouraged to apply.</w:t>
      </w:r>
    </w:p>
    <w:p w14:paraId="0000000C" w14:textId="77777777" w:rsidR="00990BC9" w:rsidRDefault="00000000">
      <w:r>
        <w:t>[</w:t>
      </w:r>
      <w:r>
        <w:rPr>
          <w:i/>
        </w:rPr>
        <w:t>If your HR is concerned about the language above, consider this alternative to the previous sentence</w:t>
      </w:r>
      <w:r>
        <w:t xml:space="preserve">: We encourage applications from candidates of all backgrounds, experiences, and perspectives. We believe that a diverse and inclusive workforce that is reflective of our community will help us achieve our program's goals.] We are most interested in finding the best candidate for the job. We encourage you to apply, even if you don't meet every one of the requirements listed below. If you are unsure whether you meet the qualifications of this position, please feel free to contact us to discuss your application. </w:t>
      </w:r>
    </w:p>
    <w:p w14:paraId="0000000D" w14:textId="77777777" w:rsidR="00990BC9" w:rsidRDefault="00990BC9"/>
    <w:p w14:paraId="0000000E" w14:textId="4C9DF52D" w:rsidR="00990BC9" w:rsidRDefault="00000000">
      <w:r>
        <w:t xml:space="preserve">The IECMH Consultant will serve licensed </w:t>
      </w:r>
      <w:r w:rsidR="004221F1">
        <w:t>childcare</w:t>
      </w:r>
      <w:r>
        <w:t xml:space="preserve"> centers, licensed group </w:t>
      </w:r>
      <w:r w:rsidR="00F33DC7">
        <w:t>childcare</w:t>
      </w:r>
      <w:r>
        <w:t xml:space="preserve"> homes, registered family childcare homes, childcare aides, and relative care providers in </w:t>
      </w:r>
      <w:r>
        <w:rPr>
          <w:highlight w:val="yellow"/>
        </w:rPr>
        <w:t xml:space="preserve">____ </w:t>
      </w:r>
      <w:r>
        <w:rPr>
          <w:i/>
          <w:highlight w:val="yellow"/>
        </w:rPr>
        <w:t>county/region</w:t>
      </w:r>
      <w:r>
        <w:t xml:space="preserve">. Consultant will develop collaborative relationships with parents, professionals, and organizations in the community who also serve infants, young children, and families. The IECMH Consultant will function as part of the </w:t>
      </w:r>
      <w:r>
        <w:rPr>
          <w:highlight w:val="yellow"/>
        </w:rPr>
        <w:t>xxx</w:t>
      </w:r>
      <w:r>
        <w:t xml:space="preserve"> team, under the supervision of the Project Supervisor. Driving required.</w:t>
      </w:r>
    </w:p>
    <w:p w14:paraId="0000000F" w14:textId="77777777" w:rsidR="00990BC9" w:rsidRDefault="00990BC9"/>
    <w:p w14:paraId="00000010" w14:textId="77777777" w:rsidR="00990BC9" w:rsidRDefault="00000000">
      <w:pPr>
        <w:rPr>
          <w:b/>
        </w:rPr>
      </w:pPr>
      <w:r>
        <w:rPr>
          <w:b/>
        </w:rPr>
        <w:t>RESPONSIBILITIES</w:t>
      </w:r>
    </w:p>
    <w:p w14:paraId="00000011" w14:textId="77777777" w:rsidR="00990BC9" w:rsidRDefault="00000000">
      <w:r>
        <w:t>Responsibilities include, but are not limited to, the following:</w:t>
      </w:r>
    </w:p>
    <w:p w14:paraId="00000012" w14:textId="77777777" w:rsidR="00990BC9" w:rsidRDefault="00000000">
      <w:pPr>
        <w:numPr>
          <w:ilvl w:val="0"/>
          <w:numId w:val="4"/>
        </w:numPr>
      </w:pPr>
      <w:r>
        <w:t>Providing relationship-based, preventive interventions to promote the mental health of infants and young children and address behaviors that put them at risk of suspension/expulsion from early learning and childcare settings.</w:t>
      </w:r>
    </w:p>
    <w:p w14:paraId="00000013" w14:textId="77777777" w:rsidR="00990BC9" w:rsidRDefault="00000000">
      <w:pPr>
        <w:numPr>
          <w:ilvl w:val="0"/>
          <w:numId w:val="4"/>
        </w:numPr>
      </w:pPr>
      <w:r>
        <w:t>Supporting ongoing communication with teachers/providers about early relational health and/or developmental concerns related to infants and young children.</w:t>
      </w:r>
    </w:p>
    <w:p w14:paraId="00000014" w14:textId="77777777" w:rsidR="00990BC9" w:rsidRDefault="00000000">
      <w:pPr>
        <w:numPr>
          <w:ilvl w:val="0"/>
          <w:numId w:val="4"/>
        </w:numPr>
      </w:pPr>
      <w:r>
        <w:lastRenderedPageBreak/>
        <w:t>Developing written intervention strategies and using a collaborative approach to assist providers with implementing strategies that promote infants’ and young children’s optimal social-emotional development.</w:t>
      </w:r>
    </w:p>
    <w:p w14:paraId="00000015" w14:textId="77777777" w:rsidR="00990BC9" w:rsidRDefault="00000000">
      <w:pPr>
        <w:numPr>
          <w:ilvl w:val="0"/>
          <w:numId w:val="4"/>
        </w:numPr>
      </w:pPr>
      <w:r>
        <w:t>Using independent judgment and discretion in setting daily priorities to complete tasks.</w:t>
      </w:r>
    </w:p>
    <w:p w14:paraId="00000016" w14:textId="77777777" w:rsidR="00990BC9" w:rsidRDefault="00000000">
      <w:pPr>
        <w:numPr>
          <w:ilvl w:val="0"/>
          <w:numId w:val="4"/>
        </w:numPr>
      </w:pPr>
      <w:r>
        <w:t>Demonstrating humility and sensitivity to racial, linguistic, cultural, social, economic, individual, and role differences between consultant and provider and between provider and the infant/young child &amp; family.</w:t>
      </w:r>
    </w:p>
    <w:p w14:paraId="00000017" w14:textId="77777777" w:rsidR="00990BC9" w:rsidRDefault="00000000">
      <w:pPr>
        <w:numPr>
          <w:ilvl w:val="0"/>
          <w:numId w:val="4"/>
        </w:numPr>
      </w:pPr>
      <w:r>
        <w:t>Bringing observations and questions to supervision.</w:t>
      </w:r>
    </w:p>
    <w:p w14:paraId="00000018" w14:textId="77777777" w:rsidR="00990BC9" w:rsidRDefault="00000000">
      <w:pPr>
        <w:numPr>
          <w:ilvl w:val="0"/>
          <w:numId w:val="4"/>
        </w:numPr>
      </w:pPr>
      <w:r>
        <w:t>Adhering to all data and program requirements.</w:t>
      </w:r>
    </w:p>
    <w:p w14:paraId="00000019" w14:textId="77777777" w:rsidR="00990BC9" w:rsidRDefault="00000000">
      <w:pPr>
        <w:numPr>
          <w:ilvl w:val="0"/>
          <w:numId w:val="4"/>
        </w:numPr>
      </w:pPr>
      <w:r>
        <w:t>Making referrals for children and their families to appropriate outside services, as necessary.</w:t>
      </w:r>
    </w:p>
    <w:p w14:paraId="0000001A" w14:textId="77777777" w:rsidR="00990BC9" w:rsidRDefault="00000000">
      <w:pPr>
        <w:numPr>
          <w:ilvl w:val="0"/>
          <w:numId w:val="4"/>
        </w:numPr>
      </w:pPr>
      <w:r>
        <w:t>When appropriate, providing group and individual training on overall social and emotional wellness, infant and early childhood development, trauma-informed care, attachment, self-care, and other related topics.</w:t>
      </w:r>
    </w:p>
    <w:p w14:paraId="0000001B" w14:textId="77777777" w:rsidR="00990BC9" w:rsidRDefault="00990BC9"/>
    <w:p w14:paraId="0000001C" w14:textId="77777777" w:rsidR="00990BC9" w:rsidRDefault="00000000">
      <w:pPr>
        <w:rPr>
          <w:b/>
        </w:rPr>
      </w:pPr>
      <w:r>
        <w:rPr>
          <w:b/>
        </w:rPr>
        <w:t>REQUIREMENTS</w:t>
      </w:r>
    </w:p>
    <w:p w14:paraId="0000001D" w14:textId="77777777" w:rsidR="00990BC9" w:rsidRDefault="00000000">
      <w:pPr>
        <w:rPr>
          <w:u w:val="single"/>
        </w:rPr>
      </w:pPr>
      <w:r>
        <w:rPr>
          <w:u w:val="single"/>
        </w:rPr>
        <w:t>EDUCATION</w:t>
      </w:r>
    </w:p>
    <w:p w14:paraId="0000001E" w14:textId="77777777" w:rsidR="00990BC9" w:rsidRDefault="00000000">
      <w:pPr>
        <w:numPr>
          <w:ilvl w:val="0"/>
          <w:numId w:val="1"/>
        </w:numPr>
      </w:pPr>
      <w:r>
        <w:t>Master’s degree preferred (mental health, early childhood education, early childhood development, physical therapy, occupational therapy, speech &amp; language pathologist, or other related discipline)</w:t>
      </w:r>
    </w:p>
    <w:p w14:paraId="0000001F" w14:textId="77777777" w:rsidR="00990BC9" w:rsidRDefault="00000000">
      <w:r>
        <w:t>OR</w:t>
      </w:r>
    </w:p>
    <w:p w14:paraId="00000020" w14:textId="77777777" w:rsidR="00990BC9" w:rsidRDefault="00000000">
      <w:pPr>
        <w:numPr>
          <w:ilvl w:val="0"/>
          <w:numId w:val="6"/>
        </w:numPr>
      </w:pPr>
      <w:r>
        <w:t xml:space="preserve">Bachelor’s degree in early childhood development, social work, or psychology plus at least 2 years of experience in a related infant/early childhood field </w:t>
      </w:r>
    </w:p>
    <w:p w14:paraId="00000021" w14:textId="77777777" w:rsidR="00990BC9" w:rsidRDefault="00990BC9"/>
    <w:p w14:paraId="00000022" w14:textId="77777777" w:rsidR="00990BC9" w:rsidRDefault="00000000">
      <w:pPr>
        <w:rPr>
          <w:u w:val="single"/>
        </w:rPr>
      </w:pPr>
      <w:r>
        <w:rPr>
          <w:u w:val="single"/>
        </w:rPr>
        <w:t>CREDENTIAL</w:t>
      </w:r>
    </w:p>
    <w:p w14:paraId="00000023" w14:textId="77777777" w:rsidR="00990BC9" w:rsidRDefault="00000000">
      <w:pPr>
        <w:numPr>
          <w:ilvl w:val="0"/>
          <w:numId w:val="2"/>
        </w:numPr>
      </w:pPr>
      <w:r>
        <w:t>Endorsed (IMH-E</w:t>
      </w:r>
      <w:r>
        <w:rPr>
          <w:vertAlign w:val="superscript"/>
        </w:rPr>
        <w:t>®</w:t>
      </w:r>
      <w:r>
        <w:t xml:space="preserve"> or ECMH-E</w:t>
      </w:r>
      <w:r>
        <w:rPr>
          <w:vertAlign w:val="superscript"/>
        </w:rPr>
        <w:t>®</w:t>
      </w:r>
      <w:r>
        <w:t>) as Family Associate or Family Specialist or willingness to earn Endorsement as a Family Specialist within 2 years of hire (fees and time to complete application are covered)</w:t>
      </w:r>
    </w:p>
    <w:p w14:paraId="00000024" w14:textId="77777777" w:rsidR="00990BC9" w:rsidRDefault="00990BC9"/>
    <w:p w14:paraId="00000025" w14:textId="77777777" w:rsidR="00990BC9" w:rsidRDefault="00000000">
      <w:pPr>
        <w:rPr>
          <w:u w:val="single"/>
        </w:rPr>
      </w:pPr>
      <w:r>
        <w:rPr>
          <w:u w:val="single"/>
        </w:rPr>
        <w:t>TRAINING</w:t>
      </w:r>
    </w:p>
    <w:p w14:paraId="00000026" w14:textId="620B3857" w:rsidR="00990BC9" w:rsidRDefault="00000000">
      <w:pPr>
        <w:numPr>
          <w:ilvl w:val="0"/>
          <w:numId w:val="5"/>
        </w:numPr>
      </w:pPr>
      <w:r>
        <w:t xml:space="preserve">All applicants will be offered and must be willing to complete advanced training about IECMH </w:t>
      </w:r>
      <w:r w:rsidR="004221F1">
        <w:t>C</w:t>
      </w:r>
      <w:r>
        <w:t>onsultation (time and fees covered)</w:t>
      </w:r>
    </w:p>
    <w:p w14:paraId="00000027" w14:textId="77777777" w:rsidR="00990BC9" w:rsidRDefault="00000000">
      <w:pPr>
        <w:numPr>
          <w:ilvl w:val="0"/>
          <w:numId w:val="5"/>
        </w:numPr>
      </w:pPr>
      <w:r>
        <w:t>Applicants with a mental health background will receive additional training in early childhood development and early childhood education</w:t>
      </w:r>
    </w:p>
    <w:p w14:paraId="00000028" w14:textId="716DAF6B" w:rsidR="00990BC9" w:rsidRDefault="00000000">
      <w:pPr>
        <w:numPr>
          <w:ilvl w:val="0"/>
          <w:numId w:val="5"/>
        </w:numPr>
      </w:pPr>
      <w:r>
        <w:t xml:space="preserve">Applicants with a background in early childhood development or </w:t>
      </w:r>
      <w:r w:rsidR="004221F1">
        <w:t>early childhood education</w:t>
      </w:r>
      <w:r>
        <w:t xml:space="preserve"> will receive additional training in mental health</w:t>
      </w:r>
    </w:p>
    <w:p w14:paraId="00000029" w14:textId="77777777" w:rsidR="00990BC9" w:rsidRDefault="00990BC9"/>
    <w:p w14:paraId="0000002A" w14:textId="382A671C" w:rsidR="00990BC9" w:rsidRDefault="004221F1">
      <w:pPr>
        <w:rPr>
          <w:u w:val="single"/>
        </w:rPr>
      </w:pPr>
      <w:r>
        <w:rPr>
          <w:u w:val="single"/>
        </w:rPr>
        <w:t>REQUIRED SKILLS</w:t>
      </w:r>
    </w:p>
    <w:p w14:paraId="0000002B" w14:textId="77777777" w:rsidR="00990BC9" w:rsidRDefault="00000000">
      <w:pPr>
        <w:numPr>
          <w:ilvl w:val="0"/>
          <w:numId w:val="3"/>
        </w:numPr>
      </w:pPr>
      <w:r>
        <w:t>Capacity for humility, empathy, curiosity, and flexibility</w:t>
      </w:r>
    </w:p>
    <w:p w14:paraId="0000002C" w14:textId="77777777" w:rsidR="00990BC9" w:rsidRDefault="00000000">
      <w:pPr>
        <w:numPr>
          <w:ilvl w:val="0"/>
          <w:numId w:val="3"/>
        </w:numPr>
      </w:pPr>
      <w:r>
        <w:t>Ability to work at multiple levels (groups and individuals; providers and families)</w:t>
      </w:r>
    </w:p>
    <w:p w14:paraId="0000002D" w14:textId="77777777" w:rsidR="00990BC9" w:rsidRDefault="00000000">
      <w:pPr>
        <w:numPr>
          <w:ilvl w:val="0"/>
          <w:numId w:val="3"/>
        </w:numPr>
      </w:pPr>
      <w:r>
        <w:t>Effective communication skills (verbal and written)</w:t>
      </w:r>
    </w:p>
    <w:p w14:paraId="0000002E" w14:textId="77777777" w:rsidR="00990BC9" w:rsidRDefault="00000000">
      <w:pPr>
        <w:numPr>
          <w:ilvl w:val="0"/>
          <w:numId w:val="3"/>
        </w:numPr>
      </w:pPr>
      <w:r>
        <w:t>Comfort and skill in engaging in conversations about racism, bias, and equity</w:t>
      </w:r>
    </w:p>
    <w:p w14:paraId="0000002F" w14:textId="77777777" w:rsidR="00990BC9" w:rsidRDefault="00000000">
      <w:pPr>
        <w:numPr>
          <w:ilvl w:val="0"/>
          <w:numId w:val="3"/>
        </w:numPr>
      </w:pPr>
      <w:r>
        <w:t>Capacity to foster strong professional relationships</w:t>
      </w:r>
    </w:p>
    <w:p w14:paraId="00000030" w14:textId="77777777" w:rsidR="00990BC9" w:rsidRDefault="00990BC9"/>
    <w:p w14:paraId="00000031" w14:textId="77777777" w:rsidR="00990BC9" w:rsidRDefault="00990BC9"/>
    <w:p w14:paraId="00000032" w14:textId="77777777" w:rsidR="00990BC9" w:rsidRDefault="00990BC9"/>
    <w:p w14:paraId="00000033" w14:textId="77777777" w:rsidR="00990BC9" w:rsidRDefault="00000000">
      <w:pPr>
        <w:rPr>
          <w:b/>
          <w:highlight w:val="yellow"/>
        </w:rPr>
      </w:pPr>
      <w:r>
        <w:rPr>
          <w:b/>
          <w:highlight w:val="yellow"/>
        </w:rPr>
        <w:t>SALARY AND FRINGE BENEFITS</w:t>
      </w:r>
    </w:p>
    <w:p w14:paraId="00000034" w14:textId="77777777" w:rsidR="00990BC9" w:rsidRDefault="00990BC9"/>
    <w:p w14:paraId="00000035" w14:textId="77777777" w:rsidR="00990BC9" w:rsidRDefault="00000000">
      <w:pPr>
        <w:rPr>
          <w:b/>
          <w:highlight w:val="yellow"/>
        </w:rPr>
      </w:pPr>
      <w:r>
        <w:rPr>
          <w:b/>
          <w:highlight w:val="yellow"/>
        </w:rPr>
        <w:t>SUBMIT APPLICATIONS TO:</w:t>
      </w:r>
    </w:p>
    <w:p w14:paraId="00000036" w14:textId="77777777" w:rsidR="00990BC9" w:rsidRDefault="00990BC9"/>
    <w:sectPr w:rsidR="00990BC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82AA" w14:textId="77777777" w:rsidR="00F11ACD" w:rsidRDefault="00F11ACD">
      <w:pPr>
        <w:spacing w:line="240" w:lineRule="auto"/>
      </w:pPr>
      <w:r>
        <w:separator/>
      </w:r>
    </w:p>
  </w:endnote>
  <w:endnote w:type="continuationSeparator" w:id="0">
    <w:p w14:paraId="3181F0D8" w14:textId="77777777" w:rsidR="00F11ACD" w:rsidRDefault="00F11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DBFD" w14:textId="77777777" w:rsidR="00F11ACD" w:rsidRDefault="00F11ACD">
      <w:pPr>
        <w:spacing w:line="240" w:lineRule="auto"/>
      </w:pPr>
      <w:r>
        <w:separator/>
      </w:r>
    </w:p>
  </w:footnote>
  <w:footnote w:type="continuationSeparator" w:id="0">
    <w:p w14:paraId="5C6785B0" w14:textId="77777777" w:rsidR="00F11ACD" w:rsidRDefault="00F11ACD">
      <w:pPr>
        <w:spacing w:line="240" w:lineRule="auto"/>
      </w:pPr>
      <w:r>
        <w:continuationSeparator/>
      </w:r>
    </w:p>
  </w:footnote>
  <w:footnote w:id="1">
    <w:p w14:paraId="00000037" w14:textId="77777777" w:rsidR="00990BC9" w:rsidRDefault="00000000">
      <w:pPr>
        <w:spacing w:line="240" w:lineRule="auto"/>
        <w:rPr>
          <w:sz w:val="20"/>
          <w:szCs w:val="20"/>
        </w:rPr>
      </w:pPr>
      <w:r>
        <w:rPr>
          <w:vertAlign w:val="superscript"/>
        </w:rPr>
        <w:footnoteRef/>
      </w:r>
      <w:r>
        <w:rPr>
          <w:sz w:val="20"/>
          <w:szCs w:val="20"/>
        </w:rPr>
        <w:t xml:space="preserve"> </w:t>
      </w:r>
      <w:hyperlink r:id="rId1">
        <w:r w:rsidR="00990BC9">
          <w:rPr>
            <w:color w:val="1155CC"/>
            <w:sz w:val="20"/>
            <w:szCs w:val="20"/>
            <w:u w:val="single"/>
          </w:rPr>
          <w:t>Association of Maternal &amp; Child Health Programs Innovation Hub: IECMH Consultation as a Best Practice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990BC9" w:rsidRDefault="00990B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91F"/>
    <w:multiLevelType w:val="multilevel"/>
    <w:tmpl w:val="7804B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4810ED"/>
    <w:multiLevelType w:val="multilevel"/>
    <w:tmpl w:val="EF1EE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7906BD"/>
    <w:multiLevelType w:val="multilevel"/>
    <w:tmpl w:val="565A0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894D4A"/>
    <w:multiLevelType w:val="multilevel"/>
    <w:tmpl w:val="95CAF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564EF9"/>
    <w:multiLevelType w:val="multilevel"/>
    <w:tmpl w:val="C90A2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9F125D"/>
    <w:multiLevelType w:val="multilevel"/>
    <w:tmpl w:val="4B66D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0305886">
    <w:abstractNumId w:val="3"/>
  </w:num>
  <w:num w:numId="2" w16cid:durableId="1532837173">
    <w:abstractNumId w:val="2"/>
  </w:num>
  <w:num w:numId="3" w16cid:durableId="1040740229">
    <w:abstractNumId w:val="5"/>
  </w:num>
  <w:num w:numId="4" w16cid:durableId="1896743724">
    <w:abstractNumId w:val="1"/>
  </w:num>
  <w:num w:numId="5" w16cid:durableId="510030614">
    <w:abstractNumId w:val="4"/>
  </w:num>
  <w:num w:numId="6" w16cid:durableId="89859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C9"/>
    <w:rsid w:val="00136497"/>
    <w:rsid w:val="003F10CE"/>
    <w:rsid w:val="004221F1"/>
    <w:rsid w:val="0096029F"/>
    <w:rsid w:val="00990BC9"/>
    <w:rsid w:val="00E86DB2"/>
    <w:rsid w:val="00F11ACD"/>
    <w:rsid w:val="00F33DC7"/>
    <w:rsid w:val="00FF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F0E8"/>
  <w15:docId w15:val="{65F53445-D35D-4845-A660-D2F8AB5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mchp.org/wp-content/uploads/2021/10/IECMHC-Practice-Handout-B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Pignatiello</dc:creator>
  <cp:lastModifiedBy>Andrea Pignatiello</cp:lastModifiedBy>
  <cp:revision>2</cp:revision>
  <dcterms:created xsi:type="dcterms:W3CDTF">2025-08-22T20:21:00Z</dcterms:created>
  <dcterms:modified xsi:type="dcterms:W3CDTF">2025-08-22T20:21:00Z</dcterms:modified>
</cp:coreProperties>
</file>